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3C8D" w14:textId="3D91DA94" w:rsidR="00C0028A" w:rsidRDefault="001E16E9">
      <w:r>
        <w:t>Board Chairman</w:t>
      </w:r>
    </w:p>
    <w:p w14:paraId="1F7B2AC5" w14:textId="03F7BA53" w:rsidR="001E16E9" w:rsidRDefault="001E16E9">
      <w:r>
        <w:t>Legal Counsel</w:t>
      </w:r>
      <w:r w:rsidR="005452A8">
        <w:br/>
        <w:t>Area Chief of Police</w:t>
      </w:r>
    </w:p>
    <w:p w14:paraId="2BB984EC" w14:textId="5DC6951A" w:rsidR="001E16E9" w:rsidRDefault="001E16E9">
      <w:r>
        <w:t>Local Government Body</w:t>
      </w:r>
    </w:p>
    <w:p w14:paraId="2652E468" w14:textId="6946A97A" w:rsidR="001E16E9" w:rsidRDefault="001E16E9">
      <w:r>
        <w:t xml:space="preserve">City, </w:t>
      </w:r>
      <w:proofErr w:type="gramStart"/>
      <w:r>
        <w:t>ST  Zip</w:t>
      </w:r>
      <w:proofErr w:type="gramEnd"/>
    </w:p>
    <w:p w14:paraId="56E0AC53" w14:textId="043FC16D" w:rsidR="001E16E9" w:rsidRDefault="001E16E9"/>
    <w:p w14:paraId="1CEC1AD6" w14:textId="74ECE603" w:rsidR="001E16E9" w:rsidRDefault="001E16E9">
      <w:r>
        <w:t>Dear Parties;</w:t>
      </w:r>
    </w:p>
    <w:p w14:paraId="3F40E454" w14:textId="37844002" w:rsidR="001E16E9" w:rsidRDefault="001E16E9"/>
    <w:p w14:paraId="6798703B" w14:textId="2C40BBEF" w:rsidR="001E16E9" w:rsidRDefault="001E16E9">
      <w:r>
        <w:t xml:space="preserve">This is to remind you during future meetings of your </w:t>
      </w:r>
      <w:r w:rsidR="005452A8">
        <w:t xml:space="preserve">public </w:t>
      </w:r>
      <w:r>
        <w:t xml:space="preserve">body where you allow for comment </w:t>
      </w:r>
      <w:r w:rsidR="005452A8">
        <w:t>from members of the public who are engaging in non-slanderous speech</w:t>
      </w:r>
      <w:r w:rsidR="00945337">
        <w:t>,</w:t>
      </w:r>
      <w:r w:rsidR="005452A8">
        <w:t xml:space="preserve"> directed to any one public official seated for the meeting</w:t>
      </w:r>
      <w:r w:rsidR="00945337">
        <w:t xml:space="preserve"> </w:t>
      </w:r>
      <w:r w:rsidR="005452A8">
        <w:t>that any such speaker engaging in robust, wide-open, caustic and sometimes unpleasantly sharp speech targeted to one or more of the public officials can not be instructed to be silent or even moderate their tone.</w:t>
      </w:r>
    </w:p>
    <w:p w14:paraId="356008E3" w14:textId="4041CE52" w:rsidR="005452A8" w:rsidRDefault="005452A8"/>
    <w:p w14:paraId="3795022C" w14:textId="5254D149" w:rsidR="005452A8" w:rsidRDefault="005452A8">
      <w:r>
        <w:t xml:space="preserve">This </w:t>
      </w:r>
      <w:r w:rsidR="00945337">
        <w:t xml:space="preserve">is </w:t>
      </w:r>
      <w:r>
        <w:t xml:space="preserve">according to the U.S. Supreme Court decision of </w:t>
      </w:r>
      <w:r w:rsidRPr="00945337">
        <w:rPr>
          <w:i/>
          <w:iCs/>
        </w:rPr>
        <w:t xml:space="preserve">New York Times </w:t>
      </w:r>
      <w:r w:rsidR="00945337" w:rsidRPr="00945337">
        <w:rPr>
          <w:i/>
          <w:iCs/>
        </w:rPr>
        <w:t>v. Sullivan</w:t>
      </w:r>
      <w:r w:rsidR="00945337">
        <w:t xml:space="preserve">. </w:t>
      </w:r>
    </w:p>
    <w:p w14:paraId="310D67D1" w14:textId="6A548B60" w:rsidR="001E16E9" w:rsidRDefault="001E16E9"/>
    <w:p w14:paraId="7DD9AE9B" w14:textId="2319C3A0" w:rsidR="001E16E9" w:rsidRDefault="001E16E9" w:rsidP="00945337">
      <w:pPr>
        <w:ind w:left="720"/>
      </w:pPr>
      <w:r>
        <w:t>“</w:t>
      </w:r>
      <w:r w:rsidRPr="001E16E9">
        <w:t xml:space="preserve">Thus, we consider this case against the background of a profound national commitment to the principle that debate on public issues should be uninhibited, robust, and wide-open, and that it may well include vehement, caustic, and sometimes unpleasantly sharp attacks on government and public officials. See </w:t>
      </w:r>
      <w:proofErr w:type="spellStart"/>
      <w:r w:rsidRPr="001E16E9">
        <w:t>Terminiello</w:t>
      </w:r>
      <w:proofErr w:type="spellEnd"/>
      <w:r w:rsidRPr="001E16E9">
        <w:t xml:space="preserve"> v. Chicago, 337 U. S. 1, 337 U. S. 4; De </w:t>
      </w:r>
      <w:proofErr w:type="spellStart"/>
      <w:r w:rsidRPr="001E16E9">
        <w:t>Jonge</w:t>
      </w:r>
      <w:proofErr w:type="spellEnd"/>
      <w:r w:rsidRPr="001E16E9">
        <w:t xml:space="preserve"> v. Oregon, 299 U. S. 353,</w:t>
      </w:r>
      <w:r>
        <w:t xml:space="preserve">”      </w:t>
      </w:r>
      <w:hyperlink r:id="rId4" w:history="1">
        <w:r w:rsidRPr="00F63617">
          <w:rPr>
            <w:rStyle w:val="Hyperlink"/>
          </w:rPr>
          <w:t>https://supreme.justia.com/cases/federal/us/376/254/</w:t>
        </w:r>
      </w:hyperlink>
      <w:r>
        <w:t xml:space="preserve"> </w:t>
      </w:r>
    </w:p>
    <w:p w14:paraId="2E72A5B8" w14:textId="7F4C6074" w:rsidR="001E16E9" w:rsidRDefault="001E16E9"/>
    <w:p w14:paraId="301D2F76" w14:textId="2DAA274C" w:rsidR="001E16E9" w:rsidRDefault="00945337">
      <w:r>
        <w:t>It would make legal matters much worse if the [local government] administrator (insert name) would violate this Constitutional case law</w:t>
      </w:r>
      <w:bookmarkStart w:id="0" w:name="_GoBack"/>
      <w:bookmarkEnd w:id="0"/>
      <w:r>
        <w:t xml:space="preserve"> and order local law enforcement officials to remove such speaker from the podium, prior to the end of their allotted time.</w:t>
      </w:r>
    </w:p>
    <w:p w14:paraId="54636FB7" w14:textId="05C1A011" w:rsidR="00945337" w:rsidRDefault="00945337"/>
    <w:p w14:paraId="702664D2" w14:textId="7EEE4FBD" w:rsidR="00945337" w:rsidRDefault="00945337">
      <w:r>
        <w:t>To that end, I strongly urge you Chairman (Insert Name) to maintain proper decorum and orderliness of the meeting and not let the Administrator seize control out of your proper hands.</w:t>
      </w:r>
    </w:p>
    <w:p w14:paraId="17760890" w14:textId="26333C61" w:rsidR="00945337" w:rsidRDefault="00945337"/>
    <w:p w14:paraId="16A01455" w14:textId="4A051497" w:rsidR="00945337" w:rsidRDefault="00945337">
      <w:r>
        <w:t>If any one of the board members, or the group, do not want to receive unpleasantly sharp speech let me encourage them to re-think their policies/votes which are generating it or else resign their office.</w:t>
      </w:r>
    </w:p>
    <w:p w14:paraId="115998A7" w14:textId="3541E99A" w:rsidR="00945337" w:rsidRDefault="00945337"/>
    <w:p w14:paraId="3CAB95DB" w14:textId="597F5A25" w:rsidR="00945337" w:rsidRDefault="00945337">
      <w:r>
        <w:t>Thank you.</w:t>
      </w:r>
    </w:p>
    <w:p w14:paraId="05B233FB" w14:textId="2080E54C" w:rsidR="00945337" w:rsidRDefault="00945337"/>
    <w:p w14:paraId="0BE96888" w14:textId="6A194AE8" w:rsidR="00945337" w:rsidRDefault="00945337">
      <w:r>
        <w:t>Sincerely,</w:t>
      </w:r>
    </w:p>
    <w:p w14:paraId="675B8D15" w14:textId="3E404090" w:rsidR="00945337" w:rsidRDefault="00945337"/>
    <w:p w14:paraId="41F9974C" w14:textId="1F2E2749" w:rsidR="00945337" w:rsidRDefault="00945337"/>
    <w:p w14:paraId="48A5EBD8" w14:textId="20558C85" w:rsidR="00945337" w:rsidRDefault="00945337"/>
    <w:p w14:paraId="0CFC95FF" w14:textId="3FF3AFB6" w:rsidR="00945337" w:rsidRDefault="00945337">
      <w:r>
        <w:t>John Q. Public</w:t>
      </w:r>
    </w:p>
    <w:p w14:paraId="02A89E35" w14:textId="19A4713A" w:rsidR="00945337" w:rsidRDefault="00945337">
      <w:r>
        <w:t>Ph</w:t>
      </w:r>
    </w:p>
    <w:p w14:paraId="54986AF4" w14:textId="0CDE2188" w:rsidR="00945337" w:rsidRDefault="00945337">
      <w:r>
        <w:t>Email</w:t>
      </w:r>
    </w:p>
    <w:p w14:paraId="40B91807" w14:textId="77777777" w:rsidR="00945337" w:rsidRDefault="00945337"/>
    <w:sectPr w:rsidR="0094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9"/>
    <w:rsid w:val="001E16E9"/>
    <w:rsid w:val="00301E93"/>
    <w:rsid w:val="005452A8"/>
    <w:rsid w:val="00945337"/>
    <w:rsid w:val="00C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7604"/>
  <w15:chartTrackingRefBased/>
  <w15:docId w15:val="{8011B3C6-8D2C-4507-AD0F-EABA644E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reme.justia.com/cases/federal/us/376/2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1</cp:revision>
  <dcterms:created xsi:type="dcterms:W3CDTF">2021-06-25T13:55:00Z</dcterms:created>
  <dcterms:modified xsi:type="dcterms:W3CDTF">2021-06-25T15:42:00Z</dcterms:modified>
</cp:coreProperties>
</file>